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76" w:afterAutospacing="0"/>
        <w:ind w:left="0" w:right="0"/>
        <w:jc w:val="center"/>
        <w:rPr>
          <w:sz w:val="36"/>
          <w:szCs w:val="36"/>
        </w:rPr>
      </w:pPr>
      <w:r>
        <w:rPr>
          <w:rStyle w:val="3"/>
          <w:rFonts w:ascii="宋体" w:hAnsi="宋体" w:eastAsia="宋体" w:cs="宋体"/>
          <w:b/>
          <w:i w:val="0"/>
          <w:sz w:val="36"/>
          <w:szCs w:val="36"/>
          <w:bdr w:val="none" w:color="auto" w:sz="0" w:space="0"/>
          <w:shd w:val="clear" w:fill="FFFFFF"/>
          <w:lang w:val="en-US" w:eastAsia="zh-CN" w:bidi="ar"/>
        </w:rPr>
        <w:t>关于申报2019年“港澳与内地高等学校师生交流计划项目”的通知</w:t>
      </w:r>
      <w:r>
        <w:rPr>
          <w:rFonts w:ascii="宋体" w:hAnsi="宋体" w:eastAsia="宋体" w:cs="宋体"/>
          <w:kern w:val="0"/>
          <w:sz w:val="36"/>
          <w:szCs w:val="36"/>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各学院</w:t>
      </w:r>
      <w:r>
        <w:rPr>
          <w:rFonts w:hint="default" w:ascii="Calibri" w:hAnsi="Calibri" w:cs="Calibri" w:eastAsiaTheme="minorEastAsia"/>
          <w:kern w:val="0"/>
          <w:sz w:val="24"/>
          <w:szCs w:val="24"/>
          <w:bdr w:val="none" w:color="auto" w:sz="0" w:space="0"/>
          <w:shd w:val="clear" w:fill="FFFFFF"/>
          <w:lang w:val="en-US" w:eastAsia="zh-CN" w:bidi="ar"/>
        </w:rPr>
        <w:t>(</w:t>
      </w:r>
      <w:r>
        <w:rPr>
          <w:rFonts w:hint="eastAsia" w:ascii="Calibri" w:hAnsi="Calibri" w:eastAsia="宋体" w:cs="宋体"/>
          <w:kern w:val="0"/>
          <w:sz w:val="24"/>
          <w:szCs w:val="24"/>
          <w:bdr w:val="none" w:color="auto" w:sz="0" w:space="0"/>
          <w:shd w:val="clear" w:fill="FFFFFF"/>
          <w:lang w:val="en-US" w:eastAsia="zh-CN" w:bidi="ar"/>
        </w:rPr>
        <w:t>系</w:t>
      </w:r>
      <w:r>
        <w:rPr>
          <w:rFonts w:hint="default" w:ascii="Calibri" w:hAnsi="Calibri" w:cs="Calibri" w:eastAsiaTheme="minorEastAsia"/>
          <w:kern w:val="0"/>
          <w:sz w:val="24"/>
          <w:szCs w:val="24"/>
          <w:bdr w:val="none" w:color="auto" w:sz="0" w:space="0"/>
          <w:shd w:val="clear" w:fill="FFFFFF"/>
          <w:lang w:val="en-US" w:eastAsia="zh-CN" w:bidi="ar"/>
        </w:rPr>
        <w:t>)</w:t>
      </w:r>
      <w:r>
        <w:rPr>
          <w:rFonts w:hint="eastAsia" w:ascii="Calibri" w:hAnsi="Calibri" w:eastAsia="宋体" w:cs="宋体"/>
          <w:kern w:val="0"/>
          <w:sz w:val="24"/>
          <w:szCs w:val="24"/>
          <w:bdr w:val="none" w:color="auto" w:sz="0" w:space="0"/>
          <w:shd w:val="clear" w:fill="FFFFFF"/>
          <w:lang w:val="en-US" w:eastAsia="zh-CN" w:bidi="ar"/>
        </w:rPr>
        <w:t>、直属单位：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为进一步推动我校与港澳地区高校的合作与交流，根据教育部工作计划，现面向全校征集</w:t>
      </w:r>
      <w:r>
        <w:rPr>
          <w:rFonts w:hint="default" w:ascii="Calibri" w:hAnsi="Calibri" w:cs="Calibri" w:eastAsiaTheme="minorEastAsia"/>
          <w:kern w:val="0"/>
          <w:sz w:val="24"/>
          <w:szCs w:val="24"/>
          <w:bdr w:val="none" w:color="auto" w:sz="0" w:space="0"/>
          <w:shd w:val="clear" w:fill="FFFFFF"/>
          <w:lang w:val="en-US" w:eastAsia="zh-CN" w:bidi="ar"/>
        </w:rPr>
        <w:t>2019</w:t>
      </w:r>
      <w:r>
        <w:rPr>
          <w:rFonts w:hint="eastAsia" w:ascii="Calibri" w:hAnsi="Calibri" w:eastAsia="宋体" w:cs="宋体"/>
          <w:kern w:val="0"/>
          <w:sz w:val="24"/>
          <w:szCs w:val="24"/>
          <w:bdr w:val="none" w:color="auto" w:sz="0" w:space="0"/>
          <w:shd w:val="clear" w:fill="FFFFFF"/>
          <w:lang w:val="en-US" w:eastAsia="zh-CN" w:bidi="ar"/>
        </w:rPr>
        <w:t>年“港澳与内地高等学校师生交流计划项目”。现将有关事宜通知如下：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一、参与单位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rFonts w:hint="default" w:ascii="Calibri" w:hAnsi="Calibri" w:cs="Calibri"/>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香港：拥有学士以上（含学士）学位授予权的</w:t>
      </w:r>
      <w:r>
        <w:rPr>
          <w:rFonts w:hint="default" w:ascii="Calibri" w:hAnsi="Calibri" w:cs="Calibri" w:eastAsiaTheme="minorEastAsia"/>
          <w:kern w:val="0"/>
          <w:sz w:val="24"/>
          <w:szCs w:val="24"/>
          <w:bdr w:val="none" w:color="auto" w:sz="0" w:space="0"/>
          <w:shd w:val="clear" w:fill="FFFFFF"/>
          <w:lang w:val="en-US" w:eastAsia="zh-CN" w:bidi="ar"/>
        </w:rPr>
        <w:t>12</w:t>
      </w:r>
      <w:r>
        <w:rPr>
          <w:rFonts w:hint="eastAsia" w:ascii="Calibri" w:hAnsi="Calibri" w:eastAsia="宋体" w:cs="宋体"/>
          <w:kern w:val="0"/>
          <w:sz w:val="24"/>
          <w:szCs w:val="24"/>
          <w:bdr w:val="none" w:color="auto" w:sz="0" w:space="0"/>
          <w:shd w:val="clear" w:fill="FFFFFF"/>
          <w:lang w:val="en-US" w:eastAsia="zh-CN" w:bidi="ar"/>
        </w:rPr>
        <w:t>所高校（香港大学、香港中文大学、香港公开大学、香港城市大学、香港科技大学、香港浸会大学、香港教育大学、香港理工大学、香港演艺学院、香港树仁大学、珠海学院、岭南大学）。</w:t>
      </w:r>
      <w:r>
        <w:rPr>
          <w:rFonts w:hint="default" w:ascii="Calibri" w:hAnsi="Calibri" w:cs="Calibri"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80" w:firstLineChars="20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澳门：拥有学士以上（含学士）学位授予权的</w:t>
      </w:r>
      <w:r>
        <w:rPr>
          <w:rFonts w:hint="default" w:ascii="Calibri" w:hAnsi="Calibri" w:cs="Calibri" w:eastAsiaTheme="minorEastAsia"/>
          <w:kern w:val="0"/>
          <w:sz w:val="24"/>
          <w:szCs w:val="24"/>
          <w:bdr w:val="none" w:color="auto" w:sz="0" w:space="0"/>
          <w:shd w:val="clear" w:fill="FFFFFF"/>
          <w:lang w:val="en-US" w:eastAsia="zh-CN" w:bidi="ar"/>
        </w:rPr>
        <w:t>5</w:t>
      </w:r>
      <w:r>
        <w:rPr>
          <w:rFonts w:hint="eastAsia" w:ascii="Calibri" w:hAnsi="Calibri" w:eastAsia="宋体" w:cs="宋体"/>
          <w:kern w:val="0"/>
          <w:sz w:val="24"/>
          <w:szCs w:val="24"/>
          <w:bdr w:val="none" w:color="auto" w:sz="0" w:space="0"/>
          <w:shd w:val="clear" w:fill="FFFFFF"/>
          <w:lang w:val="en-US" w:eastAsia="zh-CN" w:bidi="ar"/>
        </w:rPr>
        <w:t>所高校（澳门大学、澳门理工学院、澳门旅游学院、澳门科技大学、澳门城市大学）。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　　内地与上述高校已经建立直接合作关系的普通高校。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二、申报原则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rPr>
          <w:sz w:val="24"/>
          <w:szCs w:val="24"/>
          <w:bdr w:val="none" w:color="auto" w:sz="0" w:space="0"/>
          <w:shd w:val="clear" w:fill="FFFFFF"/>
          <w:lang w:val="en-US"/>
        </w:rPr>
      </w:pPr>
      <w:r>
        <w:rPr>
          <w:rFonts w:hint="default" w:ascii="Calibri" w:hAnsi="Calibri" w:cs="Calibri" w:eastAsiaTheme="minorEastAsia"/>
          <w:kern w:val="0"/>
          <w:sz w:val="24"/>
          <w:szCs w:val="24"/>
          <w:bdr w:val="none" w:color="auto" w:sz="0" w:space="0"/>
          <w:shd w:val="clear" w:fill="FFFFFF"/>
          <w:lang w:val="en-US" w:eastAsia="zh-CN" w:bidi="ar"/>
        </w:rPr>
        <w:t xml:space="preserve">1. </w:t>
      </w:r>
      <w:r>
        <w:rPr>
          <w:rFonts w:hint="eastAsia" w:ascii="Calibri" w:hAnsi="Calibri" w:eastAsia="宋体" w:cs="宋体"/>
          <w:kern w:val="0"/>
          <w:sz w:val="24"/>
          <w:szCs w:val="24"/>
          <w:bdr w:val="none" w:color="auto" w:sz="0" w:space="0"/>
          <w:shd w:val="clear" w:fill="FFFFFF"/>
          <w:lang w:val="en-US" w:eastAsia="zh-CN" w:bidi="ar"/>
        </w:rPr>
        <w:t>双方高校院系以自愿为原则开展合作项目并申报资助，项目尽量体现“平等合作，互利共赢，长短结合，共同发展”的精神。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rPr>
          <w:sz w:val="24"/>
          <w:szCs w:val="24"/>
          <w:bdr w:val="none" w:color="auto" w:sz="0" w:space="0"/>
          <w:shd w:val="clear" w:fill="FFFFFF"/>
          <w:lang w:val="en-US"/>
        </w:rPr>
      </w:pPr>
      <w:r>
        <w:rPr>
          <w:rFonts w:hint="default" w:ascii="Calibri" w:hAnsi="Calibri" w:cs="Calibri" w:eastAsiaTheme="minorEastAsia"/>
          <w:kern w:val="0"/>
          <w:sz w:val="24"/>
          <w:szCs w:val="24"/>
          <w:bdr w:val="none" w:color="auto" w:sz="0" w:space="0"/>
          <w:shd w:val="clear" w:fill="FFFFFF"/>
          <w:lang w:val="en-US" w:eastAsia="zh-CN" w:bidi="ar"/>
        </w:rPr>
        <w:t xml:space="preserve">2. </w:t>
      </w:r>
      <w:r>
        <w:rPr>
          <w:rFonts w:hint="eastAsia" w:ascii="Calibri" w:hAnsi="Calibri" w:eastAsia="宋体" w:cs="宋体"/>
          <w:kern w:val="0"/>
          <w:sz w:val="24"/>
          <w:szCs w:val="24"/>
          <w:bdr w:val="none" w:color="auto" w:sz="0" w:space="0"/>
          <w:shd w:val="clear" w:fill="FFFFFF"/>
          <w:lang w:val="en-US" w:eastAsia="zh-CN" w:bidi="ar"/>
        </w:rPr>
        <w:t>本批申报项目须在</w:t>
      </w:r>
      <w:r>
        <w:rPr>
          <w:rFonts w:hint="default" w:ascii="Calibri" w:hAnsi="Calibri" w:cs="Calibri" w:eastAsiaTheme="minorEastAsia"/>
          <w:kern w:val="0"/>
          <w:sz w:val="24"/>
          <w:szCs w:val="24"/>
          <w:bdr w:val="none" w:color="auto" w:sz="0" w:space="0"/>
          <w:shd w:val="clear" w:fill="FFFFFF"/>
          <w:lang w:val="en-US" w:eastAsia="zh-CN" w:bidi="ar"/>
        </w:rPr>
        <w:t>2019</w:t>
      </w:r>
      <w:r>
        <w:rPr>
          <w:rFonts w:hint="eastAsia" w:ascii="Calibri" w:hAnsi="Calibri" w:eastAsia="宋体" w:cs="宋体"/>
          <w:kern w:val="0"/>
          <w:sz w:val="24"/>
          <w:szCs w:val="24"/>
          <w:bdr w:val="none" w:color="auto" w:sz="0" w:space="0"/>
          <w:shd w:val="clear" w:fill="FFFFFF"/>
          <w:lang w:val="en-US" w:eastAsia="zh-CN" w:bidi="ar"/>
        </w:rPr>
        <w:t>年内执行完毕。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rFonts w:hint="default" w:ascii="Calibri" w:hAnsi="Calibri" w:cs="Calibri"/>
          <w:sz w:val="24"/>
          <w:szCs w:val="24"/>
          <w:bdr w:val="none" w:color="auto" w:sz="0" w:space="0"/>
          <w:shd w:val="clear" w:fill="FFFFFF"/>
          <w:lang w:val="en-US"/>
        </w:rPr>
      </w:pPr>
      <w:r>
        <w:rPr>
          <w:rFonts w:hint="default" w:ascii="Calibri" w:hAnsi="Calibri" w:cs="Calibri"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三、资助方式及资助内容：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rPr>
          <w:sz w:val="24"/>
          <w:szCs w:val="24"/>
          <w:bdr w:val="none" w:color="auto" w:sz="0" w:space="0"/>
          <w:shd w:val="clear" w:fill="FFFFFF"/>
          <w:lang w:val="en-US"/>
        </w:rPr>
      </w:pPr>
      <w:r>
        <w:rPr>
          <w:rFonts w:hint="default" w:ascii="Calibri" w:hAnsi="Calibri" w:cs="Calibri" w:eastAsiaTheme="minorEastAsia"/>
          <w:kern w:val="0"/>
          <w:sz w:val="24"/>
          <w:szCs w:val="24"/>
          <w:bdr w:val="none" w:color="auto" w:sz="0" w:space="0"/>
          <w:shd w:val="clear" w:fill="FFFFFF"/>
          <w:lang w:val="en-US" w:eastAsia="zh-CN" w:bidi="ar"/>
        </w:rPr>
        <w:t>1.</w:t>
      </w:r>
      <w:r>
        <w:rPr>
          <w:rFonts w:hint="eastAsia" w:ascii="Calibri" w:hAnsi="Calibri" w:eastAsia="宋体" w:cs="宋体"/>
          <w:kern w:val="0"/>
          <w:sz w:val="24"/>
          <w:szCs w:val="24"/>
          <w:bdr w:val="none" w:color="auto" w:sz="0" w:space="0"/>
          <w:shd w:val="clear" w:fill="FFFFFF"/>
          <w:lang w:val="en-US" w:eastAsia="zh-CN" w:bidi="ar"/>
        </w:rPr>
        <w:t>教育部通过向内地高校提供项目补助的办法向港澳地区高校来内地学习、交流、科研、实习时间</w:t>
      </w:r>
      <w:r>
        <w:rPr>
          <w:rFonts w:hint="default" w:ascii="Calibri" w:hAnsi="Calibri" w:cs="Calibri" w:eastAsiaTheme="minorEastAsia"/>
          <w:kern w:val="0"/>
          <w:sz w:val="24"/>
          <w:szCs w:val="24"/>
          <w:bdr w:val="none" w:color="auto" w:sz="0" w:space="0"/>
          <w:shd w:val="clear" w:fill="FFFFFF"/>
          <w:lang w:val="en-US" w:eastAsia="zh-CN" w:bidi="ar"/>
        </w:rPr>
        <w:t>3</w:t>
      </w:r>
      <w:r>
        <w:rPr>
          <w:rFonts w:hint="eastAsia" w:ascii="Calibri" w:hAnsi="Calibri" w:eastAsia="宋体" w:cs="宋体"/>
          <w:kern w:val="0"/>
          <w:sz w:val="24"/>
          <w:szCs w:val="24"/>
          <w:bdr w:val="none" w:color="auto" w:sz="0" w:space="0"/>
          <w:shd w:val="clear" w:fill="FFFFFF"/>
          <w:lang w:val="en-US" w:eastAsia="zh-CN" w:bidi="ar"/>
        </w:rPr>
        <w:t>天（含）以上的学生（全日制的本科生、硕士研究生、博士研究生）、教师（主要指带队教师，师生比例原则上不超过</w:t>
      </w:r>
      <w:r>
        <w:rPr>
          <w:rFonts w:hint="default" w:ascii="Calibri" w:hAnsi="Calibri" w:cs="Calibri" w:eastAsiaTheme="minorEastAsia"/>
          <w:kern w:val="0"/>
          <w:sz w:val="24"/>
          <w:szCs w:val="24"/>
          <w:bdr w:val="none" w:color="auto" w:sz="0" w:space="0"/>
          <w:shd w:val="clear" w:fill="FFFFFF"/>
          <w:lang w:val="en-US" w:eastAsia="zh-CN" w:bidi="ar"/>
        </w:rPr>
        <w:t>1:10</w:t>
      </w:r>
      <w:r>
        <w:rPr>
          <w:rFonts w:hint="eastAsia" w:ascii="Calibri" w:hAnsi="Calibri" w:eastAsia="宋体" w:cs="宋体"/>
          <w:kern w:val="0"/>
          <w:sz w:val="24"/>
          <w:szCs w:val="24"/>
          <w:bdr w:val="none" w:color="auto" w:sz="0" w:space="0"/>
          <w:shd w:val="clear" w:fill="FFFFFF"/>
          <w:lang w:val="en-US" w:eastAsia="zh-CN" w:bidi="ar"/>
        </w:rPr>
        <w:t>）提供全额或部分资助。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rPr>
          <w:sz w:val="24"/>
          <w:szCs w:val="24"/>
          <w:bdr w:val="none" w:color="auto" w:sz="0" w:space="0"/>
          <w:shd w:val="clear" w:fill="FFFFFF"/>
          <w:lang w:val="en-US"/>
        </w:rPr>
      </w:pPr>
      <w:r>
        <w:rPr>
          <w:rFonts w:hint="default" w:ascii="Calibri" w:hAnsi="Calibri" w:cs="Calibri" w:eastAsiaTheme="minorEastAsia"/>
          <w:kern w:val="0"/>
          <w:sz w:val="24"/>
          <w:szCs w:val="24"/>
          <w:bdr w:val="none" w:color="auto" w:sz="0" w:space="0"/>
          <w:shd w:val="clear" w:fill="FFFFFF"/>
          <w:lang w:val="en-US" w:eastAsia="zh-CN" w:bidi="ar"/>
        </w:rPr>
        <w:t>2.</w:t>
      </w:r>
      <w:r>
        <w:rPr>
          <w:rFonts w:hint="eastAsia" w:ascii="Calibri" w:hAnsi="Calibri" w:eastAsia="宋体" w:cs="宋体"/>
          <w:kern w:val="0"/>
          <w:sz w:val="24"/>
          <w:szCs w:val="24"/>
          <w:bdr w:val="none" w:color="auto" w:sz="0" w:space="0"/>
          <w:shd w:val="clear" w:fill="FFFFFF"/>
          <w:lang w:val="en-US" w:eastAsia="zh-CN" w:bidi="ar"/>
        </w:rPr>
        <w:t>资助项目可包括参加小学期课程（暑假）、交换生课程、讲座、学术竞赛、社会服务等活动。学术会议、论坛、教师讲学活动不在项目资助范围之内。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rPr>
          <w:sz w:val="24"/>
          <w:szCs w:val="24"/>
          <w:bdr w:val="none" w:color="auto" w:sz="0" w:space="0"/>
          <w:shd w:val="clear" w:fill="FFFFFF"/>
          <w:lang w:val="en-US"/>
        </w:rPr>
      </w:pPr>
      <w:r>
        <w:rPr>
          <w:rFonts w:hint="default" w:ascii="Calibri" w:hAnsi="Calibri" w:cs="Calibri" w:eastAsiaTheme="minorEastAsia"/>
          <w:kern w:val="0"/>
          <w:sz w:val="24"/>
          <w:szCs w:val="24"/>
          <w:bdr w:val="none" w:color="auto" w:sz="0" w:space="0"/>
          <w:shd w:val="clear" w:fill="FFFFFF"/>
          <w:lang w:val="en-US" w:eastAsia="zh-CN" w:bidi="ar"/>
        </w:rPr>
        <w:t>3.</w:t>
      </w:r>
      <w:r>
        <w:rPr>
          <w:rFonts w:hint="eastAsia" w:ascii="Calibri" w:hAnsi="Calibri" w:eastAsia="宋体" w:cs="宋体"/>
          <w:kern w:val="0"/>
          <w:sz w:val="24"/>
          <w:szCs w:val="24"/>
          <w:bdr w:val="none" w:color="auto" w:sz="0" w:space="0"/>
          <w:shd w:val="clear" w:fill="FFFFFF"/>
          <w:lang w:val="en-US" w:eastAsia="zh-CN" w:bidi="ar"/>
        </w:rPr>
        <w:t>按时间，资助项目可分为长期项目和短期项目：长期项目指学习、科研、实习时间</w:t>
      </w:r>
      <w:r>
        <w:rPr>
          <w:rFonts w:hint="default" w:ascii="Calibri" w:hAnsi="Calibri" w:cs="Calibri" w:eastAsiaTheme="minorEastAsia"/>
          <w:kern w:val="0"/>
          <w:sz w:val="24"/>
          <w:szCs w:val="24"/>
          <w:bdr w:val="none" w:color="auto" w:sz="0" w:space="0"/>
          <w:shd w:val="clear" w:fill="FFFFFF"/>
          <w:lang w:val="en-US" w:eastAsia="zh-CN" w:bidi="ar"/>
        </w:rPr>
        <w:t>3</w:t>
      </w:r>
      <w:r>
        <w:rPr>
          <w:rFonts w:hint="eastAsia" w:ascii="Calibri" w:hAnsi="Calibri" w:eastAsia="宋体" w:cs="宋体"/>
          <w:kern w:val="0"/>
          <w:sz w:val="24"/>
          <w:szCs w:val="24"/>
          <w:bdr w:val="none" w:color="auto" w:sz="0" w:space="0"/>
          <w:shd w:val="clear" w:fill="FFFFFF"/>
          <w:lang w:val="en-US" w:eastAsia="zh-CN" w:bidi="ar"/>
        </w:rPr>
        <w:t>个月（含）到</w:t>
      </w:r>
      <w:r>
        <w:rPr>
          <w:rFonts w:hint="default" w:ascii="Calibri" w:hAnsi="Calibri" w:cs="Calibri" w:eastAsiaTheme="minorEastAsia"/>
          <w:kern w:val="0"/>
          <w:sz w:val="24"/>
          <w:szCs w:val="24"/>
          <w:bdr w:val="none" w:color="auto" w:sz="0" w:space="0"/>
          <w:shd w:val="clear" w:fill="FFFFFF"/>
          <w:lang w:val="en-US" w:eastAsia="zh-CN" w:bidi="ar"/>
        </w:rPr>
        <w:t>1</w:t>
      </w:r>
      <w:r>
        <w:rPr>
          <w:rFonts w:hint="eastAsia" w:ascii="Calibri" w:hAnsi="Calibri" w:eastAsia="宋体" w:cs="宋体"/>
          <w:kern w:val="0"/>
          <w:sz w:val="24"/>
          <w:szCs w:val="24"/>
          <w:bdr w:val="none" w:color="auto" w:sz="0" w:space="0"/>
          <w:shd w:val="clear" w:fill="FFFFFF"/>
          <w:lang w:val="en-US" w:eastAsia="zh-CN" w:bidi="ar"/>
        </w:rPr>
        <w:t>学年（含）的项目。短期项目指学习、科研、实习时间</w:t>
      </w:r>
      <w:r>
        <w:rPr>
          <w:rFonts w:hint="default" w:ascii="Calibri" w:hAnsi="Calibri" w:cs="Calibri" w:eastAsiaTheme="minorEastAsia"/>
          <w:kern w:val="0"/>
          <w:sz w:val="24"/>
          <w:szCs w:val="24"/>
          <w:bdr w:val="none" w:color="auto" w:sz="0" w:space="0"/>
          <w:shd w:val="clear" w:fill="FFFFFF"/>
          <w:lang w:val="en-US" w:eastAsia="zh-CN" w:bidi="ar"/>
        </w:rPr>
        <w:t>3</w:t>
      </w:r>
      <w:r>
        <w:rPr>
          <w:rFonts w:hint="eastAsia" w:ascii="Calibri" w:hAnsi="Calibri" w:eastAsia="宋体" w:cs="宋体"/>
          <w:kern w:val="0"/>
          <w:sz w:val="24"/>
          <w:szCs w:val="24"/>
          <w:bdr w:val="none" w:color="auto" w:sz="0" w:space="0"/>
          <w:shd w:val="clear" w:fill="FFFFFF"/>
          <w:lang w:val="en-US" w:eastAsia="zh-CN" w:bidi="ar"/>
        </w:rPr>
        <w:t>天到</w:t>
      </w:r>
      <w:r>
        <w:rPr>
          <w:rFonts w:hint="default" w:ascii="Calibri" w:hAnsi="Calibri" w:cs="Calibri" w:eastAsiaTheme="minorEastAsia"/>
          <w:kern w:val="0"/>
          <w:sz w:val="24"/>
          <w:szCs w:val="24"/>
          <w:bdr w:val="none" w:color="auto" w:sz="0" w:space="0"/>
          <w:shd w:val="clear" w:fill="FFFFFF"/>
          <w:lang w:val="en-US" w:eastAsia="zh-CN" w:bidi="ar"/>
        </w:rPr>
        <w:t>3</w:t>
      </w:r>
      <w:r>
        <w:rPr>
          <w:rFonts w:hint="eastAsia" w:ascii="Calibri" w:hAnsi="Calibri" w:eastAsia="宋体" w:cs="宋体"/>
          <w:kern w:val="0"/>
          <w:sz w:val="24"/>
          <w:szCs w:val="24"/>
          <w:bdr w:val="none" w:color="auto" w:sz="0" w:space="0"/>
          <w:shd w:val="clear" w:fill="FFFFFF"/>
          <w:lang w:val="en-US" w:eastAsia="zh-CN" w:bidi="ar"/>
        </w:rPr>
        <w:t>个月以内的项目。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　　项目资助安排如下表：</w:t>
      </w:r>
    </w:p>
    <w:tbl>
      <w:tblPr>
        <w:tblW w:w="9482" w:type="dxa"/>
        <w:jc w:val="center"/>
        <w:tblInd w:w="-58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363"/>
        <w:gridCol w:w="2552"/>
        <w:gridCol w:w="45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45" w:hRule="atLeast"/>
          <w:jc w:val="center"/>
        </w:trPr>
        <w:tc>
          <w:tcPr>
            <w:tcW w:w="2363"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资助对象</w:t>
            </w:r>
          </w:p>
        </w:tc>
        <w:tc>
          <w:tcPr>
            <w:tcW w:w="2552"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项目时间</w:t>
            </w:r>
          </w:p>
        </w:tc>
        <w:tc>
          <w:tcPr>
            <w:tcW w:w="4567"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资助方式及内容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 w:hRule="atLeast"/>
          <w:jc w:val="center"/>
        </w:trPr>
        <w:tc>
          <w:tcPr>
            <w:tcW w:w="2363"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短期项目学生、教师</w:t>
            </w:r>
          </w:p>
        </w:tc>
        <w:tc>
          <w:tcPr>
            <w:tcW w:w="2552"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3天到3个月之内</w:t>
            </w:r>
          </w:p>
        </w:tc>
        <w:tc>
          <w:tcPr>
            <w:tcW w:w="4567"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包干形式 550元/天/人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 w:hRule="atLeast"/>
          <w:jc w:val="center"/>
        </w:trPr>
        <w:tc>
          <w:tcPr>
            <w:tcW w:w="2363"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长期项目学生、教师</w:t>
            </w:r>
          </w:p>
        </w:tc>
        <w:tc>
          <w:tcPr>
            <w:tcW w:w="2552"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3个月到1学年（含）</w:t>
            </w:r>
          </w:p>
        </w:tc>
        <w:tc>
          <w:tcPr>
            <w:tcW w:w="4567"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firstLine="240" w:firstLineChars="10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教学费、住宿费、生活费、交通补助等</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长期生项目资助标准如下表：</w:t>
      </w:r>
    </w:p>
    <w:tbl>
      <w:tblPr>
        <w:tblW w:w="8304"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759"/>
        <w:gridCol w:w="1669"/>
        <w:gridCol w:w="1995"/>
        <w:gridCol w:w="28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1759"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资助对象</w:t>
            </w:r>
          </w:p>
        </w:tc>
        <w:tc>
          <w:tcPr>
            <w:tcW w:w="1669"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教学补助</w:t>
            </w:r>
          </w:p>
        </w:tc>
        <w:tc>
          <w:tcPr>
            <w:tcW w:w="1995"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住宿费</w:t>
            </w:r>
          </w:p>
        </w:tc>
        <w:tc>
          <w:tcPr>
            <w:tcW w:w="2881"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日常生活费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4" w:hRule="atLeast"/>
          <w:jc w:val="center"/>
        </w:trPr>
        <w:tc>
          <w:tcPr>
            <w:tcW w:w="1759"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本科生</w:t>
            </w:r>
          </w:p>
        </w:tc>
        <w:tc>
          <w:tcPr>
            <w:tcW w:w="1669"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25000元/年/人</w:t>
            </w:r>
          </w:p>
        </w:tc>
        <w:tc>
          <w:tcPr>
            <w:tcW w:w="199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 xml:space="preserve">  9600元/年/人</w:t>
            </w:r>
          </w:p>
        </w:tc>
        <w:tc>
          <w:tcPr>
            <w:tcW w:w="2881"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 xml:space="preserve">  14400元/年/人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4" w:hRule="atLeast"/>
          <w:jc w:val="center"/>
        </w:trPr>
        <w:tc>
          <w:tcPr>
            <w:tcW w:w="1759"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硕士生</w:t>
            </w:r>
          </w:p>
        </w:tc>
        <w:tc>
          <w:tcPr>
            <w:tcW w:w="1669"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i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25000元/年/人</w:t>
            </w:r>
          </w:p>
        </w:tc>
        <w:tc>
          <w:tcPr>
            <w:tcW w:w="199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firstLine="240" w:firstLineChars="10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10800元/年/人</w:t>
            </w:r>
          </w:p>
        </w:tc>
        <w:tc>
          <w:tcPr>
            <w:tcW w:w="2881"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firstLine="240" w:firstLineChars="10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18000元/年/人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4" w:hRule="atLeast"/>
          <w:jc w:val="center"/>
        </w:trPr>
        <w:tc>
          <w:tcPr>
            <w:tcW w:w="1759" w:type="dxa"/>
            <w:tcBorders>
              <w:top w:val="nil"/>
              <w:left w:val="nil"/>
              <w:bottom w:val="nil"/>
              <w:right w:val="nil"/>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博士生</w:t>
            </w:r>
          </w:p>
        </w:tc>
        <w:tc>
          <w:tcPr>
            <w:tcW w:w="1669"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center"/>
              <w:rPr>
                <w:rFonts w:hint="eastAsia" w:ascii="宋体" w:hAnsi="宋体" w:eastAsia="宋体" w:cs="宋体"/>
                <w:i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25000元/年/人</w:t>
            </w:r>
          </w:p>
        </w:tc>
        <w:tc>
          <w:tcPr>
            <w:tcW w:w="1995"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firstLine="240" w:firstLineChars="10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13200元/年/人</w:t>
            </w:r>
          </w:p>
        </w:tc>
        <w:tc>
          <w:tcPr>
            <w:tcW w:w="2881" w:type="dxa"/>
            <w:tcBorders>
              <w:top w:val="nil"/>
              <w:left w:val="nil"/>
              <w:bottom w:val="nil"/>
              <w:right w:val="nil"/>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00" w:lineRule="exact"/>
              <w:ind w:left="0" w:right="0" w:firstLine="240" w:firstLineChars="100"/>
              <w:jc w:val="center"/>
              <w:rPr>
                <w:rFonts w:hint="eastAsia" w:ascii="宋体" w:hAnsi="宋体" w:eastAsia="宋体" w:cs="Arial"/>
                <w:i w:val="0"/>
                <w:kern w:val="0"/>
                <w:sz w:val="24"/>
                <w:szCs w:val="24"/>
                <w:bdr w:val="none" w:color="auto" w:sz="0" w:space="0"/>
                <w:lang w:val="en-US"/>
              </w:rPr>
            </w:pPr>
            <w:r>
              <w:rPr>
                <w:rFonts w:hint="eastAsia" w:ascii="宋体" w:hAnsi="宋体" w:eastAsia="宋体" w:cs="Arial"/>
                <w:i w:val="0"/>
                <w:kern w:val="0"/>
                <w:sz w:val="24"/>
                <w:szCs w:val="24"/>
                <w:bdr w:val="none" w:color="auto" w:sz="0" w:space="0"/>
                <w:lang w:val="en-US" w:eastAsia="zh-CN" w:bidi="ar"/>
              </w:rPr>
              <w:t>21600元/年/人</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　　</w:t>
      </w:r>
      <w:r>
        <w:rPr>
          <w:rFonts w:hint="default" w:ascii="Calibri" w:hAnsi="Calibri" w:cs="Calibri" w:eastAsiaTheme="minorEastAsia"/>
          <w:kern w:val="0"/>
          <w:sz w:val="24"/>
          <w:szCs w:val="24"/>
          <w:bdr w:val="none" w:color="auto" w:sz="0" w:space="0"/>
          <w:shd w:val="clear" w:fill="FFFFFF"/>
          <w:lang w:val="en-US" w:eastAsia="zh-CN" w:bidi="ar"/>
        </w:rPr>
        <w:t>4.</w:t>
      </w:r>
      <w:r>
        <w:rPr>
          <w:rFonts w:hint="eastAsia" w:ascii="Calibri" w:hAnsi="Calibri" w:eastAsia="宋体" w:cs="宋体"/>
          <w:kern w:val="0"/>
          <w:sz w:val="24"/>
          <w:szCs w:val="24"/>
          <w:bdr w:val="none" w:color="auto" w:sz="0" w:space="0"/>
          <w:shd w:val="clear" w:fill="FFFFFF"/>
          <w:lang w:val="en-US" w:eastAsia="zh-CN" w:bidi="ar"/>
        </w:rPr>
        <w:t>经费支出范围和标准（针对长期项目，短期项目经费包干使用）：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　　（</w:t>
      </w:r>
      <w:r>
        <w:rPr>
          <w:rFonts w:hint="default" w:ascii="Calibri" w:hAnsi="Calibri" w:cs="Calibri" w:eastAsiaTheme="minorEastAsia"/>
          <w:kern w:val="0"/>
          <w:sz w:val="24"/>
          <w:szCs w:val="24"/>
          <w:bdr w:val="none" w:color="auto" w:sz="0" w:space="0"/>
          <w:shd w:val="clear" w:fill="FFFFFF"/>
          <w:lang w:val="en-US" w:eastAsia="zh-CN" w:bidi="ar"/>
        </w:rPr>
        <w:t>1</w:t>
      </w:r>
      <w:r>
        <w:rPr>
          <w:rFonts w:hint="eastAsia" w:ascii="Calibri" w:hAnsi="Calibri" w:eastAsia="宋体" w:cs="宋体"/>
          <w:kern w:val="0"/>
          <w:sz w:val="24"/>
          <w:szCs w:val="24"/>
          <w:bdr w:val="none" w:color="auto" w:sz="0" w:space="0"/>
          <w:shd w:val="clear" w:fill="FFFFFF"/>
          <w:lang w:val="en-US" w:eastAsia="zh-CN" w:bidi="ar"/>
        </w:rPr>
        <w:t>）教学补助：含注册费、教学费、实验费、实习费、基本教材费等；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　　（</w:t>
      </w:r>
      <w:r>
        <w:rPr>
          <w:rFonts w:hint="default" w:ascii="Calibri" w:hAnsi="Calibri" w:cs="Calibri" w:eastAsiaTheme="minorEastAsia"/>
          <w:kern w:val="0"/>
          <w:sz w:val="24"/>
          <w:szCs w:val="24"/>
          <w:bdr w:val="none" w:color="auto" w:sz="0" w:space="0"/>
          <w:shd w:val="clear" w:fill="FFFFFF"/>
          <w:lang w:val="en-US" w:eastAsia="zh-CN" w:bidi="ar"/>
        </w:rPr>
        <w:t>2</w:t>
      </w:r>
      <w:r>
        <w:rPr>
          <w:rFonts w:hint="eastAsia" w:ascii="Calibri" w:hAnsi="Calibri" w:eastAsia="宋体" w:cs="宋体"/>
          <w:kern w:val="0"/>
          <w:sz w:val="24"/>
          <w:szCs w:val="24"/>
          <w:bdr w:val="none" w:color="auto" w:sz="0" w:space="0"/>
          <w:shd w:val="clear" w:fill="FFFFFF"/>
          <w:lang w:val="en-US" w:eastAsia="zh-CN" w:bidi="ar"/>
        </w:rPr>
        <w:t>）住宿费：接待交流项目师生住宿所需的费用；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　　（</w:t>
      </w:r>
      <w:r>
        <w:rPr>
          <w:rFonts w:hint="default" w:ascii="Calibri" w:hAnsi="Calibri" w:cs="Calibri" w:eastAsiaTheme="minorEastAsia"/>
          <w:kern w:val="0"/>
          <w:sz w:val="24"/>
          <w:szCs w:val="24"/>
          <w:bdr w:val="none" w:color="auto" w:sz="0" w:space="0"/>
          <w:shd w:val="clear" w:fill="FFFFFF"/>
          <w:lang w:val="en-US" w:eastAsia="zh-CN" w:bidi="ar"/>
        </w:rPr>
        <w:t>3</w:t>
      </w:r>
      <w:r>
        <w:rPr>
          <w:rFonts w:hint="eastAsia" w:ascii="Calibri" w:hAnsi="Calibri" w:eastAsia="宋体" w:cs="宋体"/>
          <w:kern w:val="0"/>
          <w:sz w:val="24"/>
          <w:szCs w:val="24"/>
          <w:bdr w:val="none" w:color="auto" w:sz="0" w:space="0"/>
          <w:shd w:val="clear" w:fill="FFFFFF"/>
          <w:lang w:val="en-US" w:eastAsia="zh-CN" w:bidi="ar"/>
        </w:rPr>
        <w:t>）生活费：向来校参加</w:t>
      </w:r>
      <w:bookmarkStart w:id="0" w:name="_GoBack"/>
      <w:bookmarkEnd w:id="0"/>
      <w:r>
        <w:rPr>
          <w:rFonts w:hint="eastAsia" w:ascii="Calibri" w:hAnsi="Calibri" w:eastAsia="宋体" w:cs="宋体"/>
          <w:kern w:val="0"/>
          <w:sz w:val="24"/>
          <w:szCs w:val="24"/>
          <w:bdr w:val="none" w:color="auto" w:sz="0" w:space="0"/>
          <w:shd w:val="clear" w:fill="FFFFFF"/>
          <w:lang w:val="en-US" w:eastAsia="zh-CN" w:bidi="ar"/>
        </w:rPr>
        <w:t>交流项目师生按月发放生活补助；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　　（</w:t>
      </w:r>
      <w:r>
        <w:rPr>
          <w:rFonts w:hint="default" w:ascii="Calibri" w:hAnsi="Calibri" w:cs="Calibri" w:eastAsiaTheme="minorEastAsia"/>
          <w:kern w:val="0"/>
          <w:sz w:val="24"/>
          <w:szCs w:val="24"/>
          <w:bdr w:val="none" w:color="auto" w:sz="0" w:space="0"/>
          <w:shd w:val="clear" w:fill="FFFFFF"/>
          <w:lang w:val="en-US" w:eastAsia="zh-CN" w:bidi="ar"/>
        </w:rPr>
        <w:t>4</w:t>
      </w:r>
      <w:r>
        <w:rPr>
          <w:rFonts w:hint="eastAsia" w:ascii="Calibri" w:hAnsi="Calibri" w:eastAsia="宋体" w:cs="宋体"/>
          <w:kern w:val="0"/>
          <w:sz w:val="24"/>
          <w:szCs w:val="24"/>
          <w:bdr w:val="none" w:color="auto" w:sz="0" w:space="0"/>
          <w:shd w:val="clear" w:fill="FFFFFF"/>
          <w:lang w:val="en-US" w:eastAsia="zh-CN" w:bidi="ar"/>
        </w:rPr>
        <w:t>）交通补助：向长期项目师生提供一次由深圳（或广州）到青岛或济南的往返车票（含机票）补助，最高补助额度</w:t>
      </w:r>
      <w:r>
        <w:rPr>
          <w:rFonts w:hint="default" w:ascii="Calibri" w:hAnsi="Calibri" w:cs="Calibri" w:eastAsiaTheme="minorEastAsia"/>
          <w:kern w:val="0"/>
          <w:sz w:val="24"/>
          <w:szCs w:val="24"/>
          <w:bdr w:val="none" w:color="auto" w:sz="0" w:space="0"/>
          <w:shd w:val="clear" w:fill="FFFFFF"/>
          <w:lang w:val="en-US" w:eastAsia="zh-CN" w:bidi="ar"/>
        </w:rPr>
        <w:t>1000</w:t>
      </w:r>
      <w:r>
        <w:rPr>
          <w:rFonts w:hint="eastAsia" w:ascii="Calibri" w:hAnsi="Calibri" w:eastAsia="宋体" w:cs="宋体"/>
          <w:kern w:val="0"/>
          <w:sz w:val="24"/>
          <w:szCs w:val="24"/>
          <w:bdr w:val="none" w:color="auto" w:sz="0" w:space="0"/>
          <w:shd w:val="clear" w:fill="FFFFFF"/>
          <w:lang w:val="en-US" w:eastAsia="zh-CN" w:bidi="ar"/>
        </w:rPr>
        <w:t>元人民币，不足</w:t>
      </w:r>
      <w:r>
        <w:rPr>
          <w:rFonts w:hint="default" w:ascii="Calibri" w:hAnsi="Calibri" w:cs="Calibri" w:eastAsiaTheme="minorEastAsia"/>
          <w:kern w:val="0"/>
          <w:sz w:val="24"/>
          <w:szCs w:val="24"/>
          <w:bdr w:val="none" w:color="auto" w:sz="0" w:space="0"/>
          <w:shd w:val="clear" w:fill="FFFFFF"/>
          <w:lang w:val="en-US" w:eastAsia="zh-CN" w:bidi="ar"/>
        </w:rPr>
        <w:t>1000</w:t>
      </w:r>
      <w:r>
        <w:rPr>
          <w:rFonts w:hint="eastAsia" w:ascii="Calibri" w:hAnsi="Calibri" w:eastAsia="宋体" w:cs="宋体"/>
          <w:kern w:val="0"/>
          <w:sz w:val="24"/>
          <w:szCs w:val="24"/>
          <w:bdr w:val="none" w:color="auto" w:sz="0" w:space="0"/>
          <w:shd w:val="clear" w:fill="FFFFFF"/>
          <w:lang w:val="en-US" w:eastAsia="zh-CN" w:bidi="ar"/>
        </w:rPr>
        <w:t>元的据实报销；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　　（</w:t>
      </w:r>
      <w:r>
        <w:rPr>
          <w:rFonts w:hint="default" w:ascii="Calibri" w:hAnsi="Calibri" w:cs="Calibri" w:eastAsiaTheme="minorEastAsia"/>
          <w:kern w:val="0"/>
          <w:sz w:val="24"/>
          <w:szCs w:val="24"/>
          <w:bdr w:val="none" w:color="auto" w:sz="0" w:space="0"/>
          <w:shd w:val="clear" w:fill="FFFFFF"/>
          <w:lang w:val="en-US" w:eastAsia="zh-CN" w:bidi="ar"/>
        </w:rPr>
        <w:t>5</w:t>
      </w:r>
      <w:r>
        <w:rPr>
          <w:rFonts w:hint="eastAsia" w:ascii="Calibri" w:hAnsi="Calibri" w:eastAsia="宋体" w:cs="宋体"/>
          <w:kern w:val="0"/>
          <w:sz w:val="24"/>
          <w:szCs w:val="24"/>
          <w:bdr w:val="none" w:color="auto" w:sz="0" w:space="0"/>
          <w:shd w:val="clear" w:fill="FFFFFF"/>
          <w:lang w:val="en-US" w:eastAsia="zh-CN" w:bidi="ar"/>
        </w:rPr>
        <w:t>）港澳地区高校办理师生来内地手续所发生的各项费用及医疗与人身意外伤害保险费用等自理。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四、申报要求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rPr>
          <w:sz w:val="24"/>
          <w:szCs w:val="24"/>
          <w:bdr w:val="none" w:color="auto" w:sz="0" w:space="0"/>
          <w:shd w:val="clear" w:fill="FFFFFF"/>
          <w:lang w:val="en-US"/>
        </w:rPr>
      </w:pPr>
      <w:r>
        <w:rPr>
          <w:rFonts w:hint="default" w:ascii="Calibri" w:hAnsi="Calibri" w:cs="Calibri" w:eastAsiaTheme="minorEastAsia"/>
          <w:kern w:val="0"/>
          <w:sz w:val="24"/>
          <w:szCs w:val="24"/>
          <w:bdr w:val="none" w:color="auto" w:sz="0" w:space="0"/>
          <w:shd w:val="clear" w:fill="FFFFFF"/>
          <w:lang w:val="en-US" w:eastAsia="zh-CN" w:bidi="ar"/>
        </w:rPr>
        <w:t>1.</w:t>
      </w:r>
      <w:r>
        <w:rPr>
          <w:rFonts w:hint="eastAsia" w:ascii="Calibri" w:hAnsi="Calibri" w:eastAsia="宋体" w:cs="宋体"/>
          <w:kern w:val="0"/>
          <w:sz w:val="24"/>
          <w:szCs w:val="24"/>
          <w:bdr w:val="none" w:color="auto" w:sz="0" w:space="0"/>
          <w:shd w:val="clear" w:fill="FFFFFF"/>
          <w:lang w:val="en-US" w:eastAsia="zh-CN" w:bidi="ar"/>
        </w:rPr>
        <w:t>请各单位与港澳地区高校对口院系就具体项目内容和执行时间达成一致后，报校港澳台事务办公室，经校内审核后，上报教育部。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rPr>
          <w:sz w:val="24"/>
          <w:szCs w:val="24"/>
          <w:bdr w:val="none" w:color="auto" w:sz="0" w:space="0"/>
          <w:shd w:val="clear" w:fill="FFFFFF"/>
          <w:lang w:val="en-US"/>
        </w:rPr>
      </w:pPr>
      <w:r>
        <w:rPr>
          <w:rFonts w:hint="default" w:ascii="Calibri" w:hAnsi="Calibri" w:cs="Calibri" w:eastAsiaTheme="minorEastAsia"/>
          <w:kern w:val="0"/>
          <w:sz w:val="24"/>
          <w:szCs w:val="24"/>
          <w:bdr w:val="none" w:color="auto" w:sz="0" w:space="0"/>
          <w:shd w:val="clear" w:fill="FFFFFF"/>
          <w:lang w:val="en-US" w:eastAsia="zh-CN" w:bidi="ar"/>
        </w:rPr>
        <w:t>2.</w:t>
      </w:r>
      <w:r>
        <w:rPr>
          <w:rFonts w:hint="eastAsia" w:ascii="Calibri" w:hAnsi="Calibri" w:eastAsia="宋体" w:cs="宋体"/>
          <w:kern w:val="0"/>
          <w:sz w:val="24"/>
          <w:szCs w:val="24"/>
          <w:bdr w:val="none" w:color="auto" w:sz="0" w:space="0"/>
          <w:shd w:val="clear" w:fill="FFFFFF"/>
          <w:lang w:val="en-US" w:eastAsia="zh-CN" w:bidi="ar"/>
        </w:rPr>
        <w:t>项目批复后请各学院在项目实施前</w:t>
      </w:r>
      <w:r>
        <w:rPr>
          <w:rFonts w:hint="default" w:ascii="Calibri" w:hAnsi="Calibri" w:cs="Calibri" w:eastAsiaTheme="minorEastAsia"/>
          <w:kern w:val="0"/>
          <w:sz w:val="24"/>
          <w:szCs w:val="24"/>
          <w:bdr w:val="none" w:color="auto" w:sz="0" w:space="0"/>
          <w:shd w:val="clear" w:fill="FFFFFF"/>
          <w:lang w:val="en-US" w:eastAsia="zh-CN" w:bidi="ar"/>
        </w:rPr>
        <w:t>30</w:t>
      </w:r>
      <w:r>
        <w:rPr>
          <w:rFonts w:hint="eastAsia" w:ascii="Calibri" w:hAnsi="Calibri" w:eastAsia="宋体" w:cs="宋体"/>
          <w:kern w:val="0"/>
          <w:sz w:val="24"/>
          <w:szCs w:val="24"/>
          <w:bdr w:val="none" w:color="auto" w:sz="0" w:space="0"/>
          <w:shd w:val="clear" w:fill="FFFFFF"/>
          <w:lang w:val="en-US" w:eastAsia="zh-CN" w:bidi="ar"/>
        </w:rPr>
        <w:t>天内向校港澳台办报项目最终实施方案以及参与项目的港澳师生信息，项目结束后</w:t>
      </w:r>
      <w:r>
        <w:rPr>
          <w:rFonts w:hint="default" w:ascii="Calibri" w:hAnsi="Calibri" w:cs="Calibri" w:eastAsiaTheme="minorEastAsia"/>
          <w:color w:val="FF0000"/>
          <w:kern w:val="0"/>
          <w:sz w:val="24"/>
          <w:szCs w:val="24"/>
          <w:bdr w:val="none" w:color="auto" w:sz="0" w:space="0"/>
          <w:shd w:val="clear" w:fill="FFFFFF"/>
          <w:lang w:val="en-US" w:eastAsia="zh-CN" w:bidi="ar"/>
        </w:rPr>
        <w:t>30</w:t>
      </w:r>
      <w:r>
        <w:rPr>
          <w:rFonts w:hint="eastAsia" w:ascii="Calibri" w:hAnsi="Calibri" w:eastAsia="宋体" w:cs="宋体"/>
          <w:kern w:val="0"/>
          <w:sz w:val="24"/>
          <w:szCs w:val="24"/>
          <w:bdr w:val="none" w:color="auto" w:sz="0" w:space="0"/>
          <w:shd w:val="clear" w:fill="FFFFFF"/>
          <w:lang w:val="en-US" w:eastAsia="zh-CN" w:bidi="ar"/>
        </w:rPr>
        <w:t>天内须将项目总结（照片、光盘等资料）、参加项目师生人员信息表及费用结算表交校港澳台办。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firstLine="420"/>
        <w:jc w:val="left"/>
        <w:rPr>
          <w:rFonts w:hint="default" w:ascii="Calibri" w:hAnsi="Calibri" w:cs="Calibri"/>
          <w:sz w:val="24"/>
          <w:szCs w:val="24"/>
          <w:bdr w:val="none" w:color="auto" w:sz="0" w:space="0"/>
          <w:shd w:val="clear" w:fill="FFFFFF"/>
          <w:lang w:val="en-US"/>
        </w:rPr>
      </w:pPr>
      <w:r>
        <w:rPr>
          <w:rFonts w:hint="default" w:ascii="Calibri" w:hAnsi="Calibri" w:cs="Calibri" w:eastAsiaTheme="minorEastAsia"/>
          <w:kern w:val="0"/>
          <w:sz w:val="24"/>
          <w:szCs w:val="24"/>
          <w:bdr w:val="none" w:color="auto" w:sz="0" w:space="0"/>
          <w:shd w:val="clear" w:fill="FFFFFF"/>
          <w:lang w:val="en-US" w:eastAsia="zh-CN" w:bidi="ar"/>
        </w:rPr>
        <w:t>3.</w:t>
      </w:r>
      <w:r>
        <w:rPr>
          <w:rFonts w:hint="eastAsia" w:ascii="Calibri" w:hAnsi="Calibri" w:eastAsia="宋体" w:cs="宋体"/>
          <w:kern w:val="0"/>
          <w:sz w:val="24"/>
          <w:szCs w:val="24"/>
          <w:bdr w:val="none" w:color="auto" w:sz="0" w:space="0"/>
          <w:shd w:val="clear" w:fill="FFFFFF"/>
          <w:lang w:val="en-US" w:eastAsia="zh-CN" w:bidi="ar"/>
        </w:rPr>
        <w:t>请各单位积极与港澳高校沟通，提前设计好项目实施方案，尽量避免因时间紧、沟通少等造成的项目执行不力等问题。如项目因故推迟或人数减少，需提前三周以书面形式向校港澳台办说明。</w:t>
      </w:r>
      <w:r>
        <w:rPr>
          <w:rFonts w:hint="default" w:ascii="Calibri" w:hAnsi="Calibri" w:cs="Calibri"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五、注意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default" w:ascii="Calibri" w:hAnsi="Calibri" w:cs="Calibri" w:eastAsiaTheme="minorEastAsia"/>
          <w:kern w:val="0"/>
          <w:sz w:val="24"/>
          <w:szCs w:val="24"/>
          <w:bdr w:val="none" w:color="auto" w:sz="0" w:space="0"/>
          <w:shd w:val="clear" w:fill="FFFFFF"/>
          <w:lang w:val="en-US" w:eastAsia="zh-CN" w:bidi="ar"/>
        </w:rPr>
        <w:t xml:space="preserve">    </w:t>
      </w:r>
      <w:r>
        <w:rPr>
          <w:rFonts w:hint="eastAsia" w:ascii="Calibri" w:hAnsi="Calibri" w:eastAsia="宋体" w:cs="宋体"/>
          <w:kern w:val="0"/>
          <w:sz w:val="24"/>
          <w:szCs w:val="24"/>
          <w:bdr w:val="none" w:color="auto" w:sz="0" w:space="0"/>
          <w:shd w:val="clear" w:fill="FFFFFF"/>
          <w:lang w:val="en-US" w:eastAsia="zh-CN" w:bidi="ar"/>
        </w:rPr>
        <w:t>优先支持各单位同港澳高校开展长期项目，建议各单位在同港澳高校洽谈项目之前咨询校港澳台办意见。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left"/>
        <w:rPr>
          <w:sz w:val="24"/>
          <w:szCs w:val="24"/>
          <w:bdr w:val="none" w:color="auto" w:sz="0" w:space="0"/>
          <w:shd w:val="clear" w:fill="FFFFFF"/>
          <w:lang w:val="en-US"/>
        </w:rPr>
      </w:pPr>
      <w:r>
        <w:rPr>
          <w:rFonts w:hint="eastAsia" w:ascii="Calibri" w:hAnsi="Calibri" w:eastAsia="宋体" w:cs="宋体"/>
          <w:kern w:val="0"/>
          <w:sz w:val="24"/>
          <w:szCs w:val="24"/>
          <w:bdr w:val="none" w:color="auto" w:sz="0" w:space="0"/>
          <w:shd w:val="clear" w:fill="FFFFFF"/>
          <w:lang w:val="en-US" w:eastAsia="zh-CN" w:bidi="ar"/>
        </w:rPr>
        <w:t>　　请有意申请本批项目的单位于</w:t>
      </w:r>
      <w:r>
        <w:rPr>
          <w:rFonts w:hint="default" w:ascii="Calibri" w:hAnsi="Calibri" w:cs="Calibri" w:eastAsiaTheme="minorEastAsia"/>
          <w:kern w:val="0"/>
          <w:sz w:val="24"/>
          <w:szCs w:val="24"/>
          <w:bdr w:val="none" w:color="auto" w:sz="0" w:space="0"/>
          <w:shd w:val="clear" w:fill="FFFFFF"/>
          <w:lang w:val="en-US" w:eastAsia="zh-CN" w:bidi="ar"/>
        </w:rPr>
        <w:t>2018</w:t>
      </w:r>
      <w:r>
        <w:rPr>
          <w:rFonts w:hint="eastAsia" w:ascii="Calibri" w:hAnsi="Calibri" w:eastAsia="宋体" w:cs="宋体"/>
          <w:kern w:val="0"/>
          <w:sz w:val="24"/>
          <w:szCs w:val="24"/>
          <w:bdr w:val="none" w:color="auto" w:sz="0" w:space="0"/>
          <w:shd w:val="clear" w:fill="FFFFFF"/>
          <w:lang w:val="en-US" w:eastAsia="zh-CN" w:bidi="ar"/>
        </w:rPr>
        <w:t>年</w:t>
      </w:r>
      <w:r>
        <w:rPr>
          <w:rFonts w:hint="default" w:ascii="Calibri" w:hAnsi="Calibri" w:cs="Calibri" w:eastAsiaTheme="minorEastAsia"/>
          <w:kern w:val="0"/>
          <w:sz w:val="24"/>
          <w:szCs w:val="24"/>
          <w:bdr w:val="none" w:color="auto" w:sz="0" w:space="0"/>
          <w:shd w:val="clear" w:fill="FFFFFF"/>
          <w:lang w:val="en-US" w:eastAsia="zh-CN" w:bidi="ar"/>
        </w:rPr>
        <w:t>10</w:t>
      </w:r>
      <w:r>
        <w:rPr>
          <w:rFonts w:hint="eastAsia" w:ascii="Calibri" w:hAnsi="Calibri" w:eastAsia="宋体" w:cs="宋体"/>
          <w:kern w:val="0"/>
          <w:sz w:val="24"/>
          <w:szCs w:val="24"/>
          <w:bdr w:val="none" w:color="auto" w:sz="0" w:space="0"/>
          <w:shd w:val="clear" w:fill="FFFFFF"/>
          <w:lang w:val="en-US" w:eastAsia="zh-CN" w:bidi="ar"/>
        </w:rPr>
        <w:t>月</w:t>
      </w:r>
      <w:r>
        <w:rPr>
          <w:rFonts w:hint="default" w:ascii="Calibri" w:hAnsi="Calibri" w:cs="Calibri" w:eastAsiaTheme="minorEastAsia"/>
          <w:kern w:val="0"/>
          <w:sz w:val="24"/>
          <w:szCs w:val="24"/>
          <w:bdr w:val="none" w:color="auto" w:sz="0" w:space="0"/>
          <w:shd w:val="clear" w:fill="FFFFFF"/>
          <w:lang w:val="en-US" w:eastAsia="zh-CN" w:bidi="ar"/>
        </w:rPr>
        <w:t>8</w:t>
      </w:r>
      <w:r>
        <w:rPr>
          <w:rFonts w:hint="eastAsia" w:ascii="Calibri" w:hAnsi="Calibri" w:eastAsia="宋体" w:cs="宋体"/>
          <w:kern w:val="0"/>
          <w:sz w:val="24"/>
          <w:szCs w:val="24"/>
          <w:bdr w:val="none" w:color="auto" w:sz="0" w:space="0"/>
          <w:shd w:val="clear" w:fill="FFFFFF"/>
          <w:lang w:val="en-US" w:eastAsia="zh-CN" w:bidi="ar"/>
        </w:rPr>
        <w:t>日（周一）下午</w:t>
      </w:r>
      <w:r>
        <w:rPr>
          <w:rFonts w:hint="default" w:ascii="Calibri" w:hAnsi="Calibri" w:cs="Calibri" w:eastAsiaTheme="minorEastAsia"/>
          <w:kern w:val="0"/>
          <w:sz w:val="24"/>
          <w:szCs w:val="24"/>
          <w:bdr w:val="none" w:color="auto" w:sz="0" w:space="0"/>
          <w:shd w:val="clear" w:fill="FFFFFF"/>
          <w:lang w:val="en-US" w:eastAsia="zh-CN" w:bidi="ar"/>
        </w:rPr>
        <w:t>4</w:t>
      </w:r>
      <w:r>
        <w:rPr>
          <w:rFonts w:hint="eastAsia" w:ascii="Calibri" w:hAnsi="Calibri" w:eastAsia="宋体" w:cs="宋体"/>
          <w:kern w:val="0"/>
          <w:sz w:val="24"/>
          <w:szCs w:val="24"/>
          <w:bdr w:val="none" w:color="auto" w:sz="0" w:space="0"/>
          <w:shd w:val="clear" w:fill="FFFFFF"/>
          <w:lang w:val="en-US" w:eastAsia="zh-CN" w:bidi="ar"/>
        </w:rPr>
        <w:t>点前将《项目申请书》电子版发至</w:t>
      </w:r>
      <w:r>
        <w:rPr>
          <w:rFonts w:hint="default" w:ascii="Calibri" w:hAnsi="Calibri" w:cs="Calibri" w:eastAsiaTheme="minorEastAsia"/>
          <w:kern w:val="0"/>
          <w:sz w:val="24"/>
          <w:szCs w:val="24"/>
          <w:bdr w:val="none" w:color="auto" w:sz="0" w:space="0"/>
          <w:shd w:val="clear" w:fill="FFFFFF"/>
          <w:lang w:val="en-US" w:eastAsia="zh-CN" w:bidi="ar"/>
        </w:rPr>
        <w:t>ohmt@sdu.edu.cn</w:t>
      </w:r>
      <w:r>
        <w:rPr>
          <w:rFonts w:hint="eastAsia" w:ascii="Calibri" w:hAnsi="Calibri" w:eastAsia="宋体" w:cs="宋体"/>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jc w:val="left"/>
      </w:pPr>
      <w:r>
        <w:rPr>
          <w:rFonts w:hint="default" w:ascii="Calibri" w:hAnsi="Calibri" w:eastAsia="宋体" w:cs="Calibri"/>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jc w:val="left"/>
        <w:rPr>
          <w:rFonts w:hint="default" w:ascii="Calibri" w:hAnsi="Calibri" w:eastAsia="宋体" w:cs="Calibri"/>
          <w:sz w:val="24"/>
          <w:szCs w:val="24"/>
          <w:bdr w:val="none" w:color="auto" w:sz="0" w:space="0"/>
          <w:shd w:val="clear" w:fill="FFFFFF"/>
          <w:lang w:val="en-US"/>
        </w:rPr>
      </w:pPr>
      <w:r>
        <w:rPr>
          <w:rFonts w:hint="default" w:ascii="Calibri" w:hAnsi="Calibri" w:eastAsia="宋体" w:cs="Calibri"/>
          <w:kern w:val="0"/>
          <w:sz w:val="24"/>
          <w:szCs w:val="24"/>
          <w:bdr w:val="none" w:color="auto" w:sz="0" w:space="0"/>
          <w:shd w:val="clear" w:fill="FFFFFF"/>
          <w:lang w:val="en-US" w:eastAsia="zh-CN" w:bidi="ar"/>
        </w:rPr>
        <w:t xml:space="preserve">                                                </w:t>
      </w:r>
      <w:r>
        <w:rPr>
          <w:rFonts w:hint="eastAsia" w:ascii="Calibri" w:hAnsi="Calibri" w:eastAsia="宋体" w:cs="宋体"/>
          <w:kern w:val="0"/>
          <w:sz w:val="24"/>
          <w:szCs w:val="24"/>
          <w:bdr w:val="none" w:color="auto" w:sz="0" w:space="0"/>
          <w:shd w:val="clear" w:fill="FFFFFF"/>
          <w:lang w:val="en-US" w:eastAsia="zh-CN" w:bidi="ar"/>
        </w:rPr>
        <w:t>联系人：阎啸</w:t>
      </w:r>
      <w:r>
        <w:rPr>
          <w:rFonts w:hint="default" w:ascii="Calibri" w:hAnsi="Calibri" w:eastAsia="宋体" w:cs="Calibri"/>
          <w:kern w:val="0"/>
          <w:sz w:val="24"/>
          <w:szCs w:val="24"/>
          <w:bdr w:val="none" w:color="auto" w:sz="0" w:space="0"/>
          <w:shd w:val="clear" w:fill="FFFFFF"/>
          <w:lang w:val="en-US" w:eastAsia="zh-CN" w:bidi="ar"/>
        </w:rPr>
        <w:t xml:space="preserve">   62840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jc w:val="left"/>
      </w:pPr>
      <w:r>
        <w:rPr>
          <w:rFonts w:hint="default" w:ascii="Calibri" w:hAnsi="Calibri" w:eastAsia="宋体" w:cs="Calibri"/>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exact"/>
        <w:ind w:left="0" w:right="0"/>
        <w:jc w:val="left"/>
        <w:rPr>
          <w:rFonts w:ascii="宋体" w:hAnsi="宋体" w:eastAsia="宋体" w:cs="宋体"/>
          <w:sz w:val="24"/>
          <w:szCs w:val="24"/>
          <w:bdr w:val="none" w:color="auto" w:sz="0" w:space="0"/>
          <w:shd w:val="clear" w:fill="FFFFFF"/>
          <w:lang w:val="en-US"/>
        </w:rPr>
      </w:pPr>
      <w:r>
        <w:rPr>
          <w:rFonts w:hint="default" w:ascii="Calibri" w:hAnsi="Calibri" w:eastAsia="宋体" w:cs="Calibri"/>
          <w:kern w:val="0"/>
          <w:sz w:val="24"/>
          <w:szCs w:val="24"/>
          <w:bdr w:val="none" w:color="auto" w:sz="0" w:space="0"/>
          <w:shd w:val="clear" w:fill="FFFFFF"/>
          <w:lang w:val="en-US" w:eastAsia="zh-CN" w:bidi="ar"/>
        </w:rPr>
        <w:t xml:space="preserve">                                                                                                                  </w:t>
      </w:r>
      <w:r>
        <w:rPr>
          <w:rFonts w:hint="eastAsia" w:ascii="Calibri" w:hAnsi="Calibri" w:eastAsia="宋体" w:cs="宋体"/>
          <w:kern w:val="0"/>
          <w:sz w:val="24"/>
          <w:szCs w:val="24"/>
          <w:bdr w:val="none" w:color="auto" w:sz="0" w:space="0"/>
          <w:shd w:val="clear" w:fill="FFFFFF"/>
          <w:lang w:val="en-US" w:eastAsia="zh-CN" w:bidi="ar"/>
        </w:rPr>
        <w:t>港澳台事务办公室</w:t>
      </w:r>
    </w:p>
    <w:p>
      <w:pPr>
        <w:keepNext w:val="0"/>
        <w:keepLines w:val="0"/>
        <w:widowControl/>
        <w:suppressLineNumbers w:val="0"/>
        <w:spacing w:after="76" w:afterAutospacing="0"/>
        <w:ind w:left="0" w:right="0"/>
        <w:jc w:val="left"/>
      </w:pPr>
      <w:r>
        <w:rPr>
          <w:rFonts w:hint="default" w:ascii="Calibri" w:hAnsi="Calibri" w:eastAsia="宋体" w:cs="Times New Roman"/>
          <w:kern w:val="0"/>
          <w:sz w:val="24"/>
          <w:szCs w:val="24"/>
          <w:bdr w:val="none" w:color="auto" w:sz="0" w:space="0"/>
          <w:shd w:val="clear" w:fill="FFFFFF"/>
          <w:lang w:val="en-US" w:eastAsia="zh-CN" w:bidi="ar"/>
        </w:rPr>
        <w:t xml:space="preserve">                                                                                                                         2018</w:t>
      </w:r>
      <w:r>
        <w:rPr>
          <w:rFonts w:hint="eastAsia" w:ascii="Calibri" w:hAnsi="Calibri" w:eastAsia="宋体" w:cs="Times New Roman"/>
          <w:kern w:val="0"/>
          <w:sz w:val="24"/>
          <w:szCs w:val="24"/>
          <w:bdr w:val="none" w:color="auto" w:sz="0" w:space="0"/>
          <w:shd w:val="clear" w:fill="FFFFFF"/>
          <w:lang w:val="en-US" w:eastAsia="zh-CN" w:bidi="ar"/>
        </w:rPr>
        <w:t>年</w:t>
      </w:r>
      <w:r>
        <w:rPr>
          <w:rFonts w:hint="default" w:ascii="Calibri" w:hAnsi="Calibri" w:eastAsia="宋体" w:cs="Times New Roman"/>
          <w:kern w:val="0"/>
          <w:sz w:val="24"/>
          <w:szCs w:val="24"/>
          <w:bdr w:val="none" w:color="auto" w:sz="0" w:space="0"/>
          <w:shd w:val="clear" w:fill="FFFFFF"/>
          <w:lang w:val="en-US" w:eastAsia="zh-CN" w:bidi="ar"/>
        </w:rPr>
        <w:t>9</w:t>
      </w:r>
      <w:r>
        <w:rPr>
          <w:rFonts w:hint="eastAsia" w:ascii="Calibri" w:hAnsi="Calibri" w:eastAsia="宋体" w:cs="Times New Roman"/>
          <w:kern w:val="0"/>
          <w:sz w:val="24"/>
          <w:szCs w:val="24"/>
          <w:bdr w:val="none" w:color="auto" w:sz="0" w:space="0"/>
          <w:shd w:val="clear" w:fill="FFFFFF"/>
          <w:lang w:val="en-US" w:eastAsia="zh-CN" w:bidi="ar"/>
        </w:rPr>
        <w:t>月</w:t>
      </w:r>
      <w:r>
        <w:rPr>
          <w:rFonts w:hint="default" w:ascii="Calibri" w:hAnsi="Calibri" w:eastAsia="宋体" w:cs="Times New Roman"/>
          <w:kern w:val="0"/>
          <w:sz w:val="24"/>
          <w:szCs w:val="24"/>
          <w:bdr w:val="none" w:color="auto" w:sz="0" w:space="0"/>
          <w:shd w:val="clear" w:fill="FFFFFF"/>
          <w:lang w:val="en-US" w:eastAsia="zh-CN" w:bidi="ar"/>
        </w:rPr>
        <w:t>18</w:t>
      </w:r>
      <w:r>
        <w:rPr>
          <w:rFonts w:hint="eastAsia" w:ascii="Calibri" w:hAnsi="Calibri" w:eastAsia="宋体" w:cs="Times New Roman"/>
          <w:kern w:val="0"/>
          <w:sz w:val="24"/>
          <w:szCs w:val="24"/>
          <w:bdr w:val="none" w:color="auto" w:sz="0" w:space="0"/>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D5110"/>
    <w:rsid w:val="5C8D511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5B677D"/>
      <w:u w:val="none"/>
    </w:rPr>
  </w:style>
  <w:style w:type="character" w:styleId="5">
    <w:name w:val="Emphasis"/>
    <w:basedOn w:val="2"/>
    <w:qFormat/>
    <w:uiPriority w:val="0"/>
  </w:style>
  <w:style w:type="character" w:styleId="6">
    <w:name w:val="HTML Definition"/>
    <w:basedOn w:val="2"/>
    <w:uiPriority w:val="0"/>
  </w:style>
  <w:style w:type="character" w:styleId="7">
    <w:name w:val="HTML Acronym"/>
    <w:basedOn w:val="2"/>
    <w:uiPriority w:val="0"/>
    <w:rPr>
      <w:bdr w:val="none" w:color="auto" w:sz="0" w:space="0"/>
    </w:rPr>
  </w:style>
  <w:style w:type="character" w:styleId="8">
    <w:name w:val="HTML Variable"/>
    <w:basedOn w:val="2"/>
    <w:uiPriority w:val="0"/>
  </w:style>
  <w:style w:type="character" w:styleId="9">
    <w:name w:val="Hyperlink"/>
    <w:basedOn w:val="2"/>
    <w:uiPriority w:val="0"/>
    <w:rPr>
      <w:color w:val="5B677D"/>
      <w:u w:val="none"/>
    </w:rPr>
  </w:style>
  <w:style w:type="character" w:styleId="10">
    <w:name w:val="HTML Code"/>
    <w:basedOn w:val="2"/>
    <w:uiPriority w:val="0"/>
    <w:rPr>
      <w:rFonts w:ascii="Courier New" w:hAnsi="Courier New" w:cs="Courier New"/>
      <w:sz w:val="20"/>
    </w:rPr>
  </w:style>
  <w:style w:type="character" w:styleId="11">
    <w:name w:val="HTML Cite"/>
    <w:basedOn w:val="2"/>
    <w:uiPriority w:val="0"/>
  </w:style>
  <w:style w:type="character" w:customStyle="1" w:styleId="13">
    <w:name w:val="next1"/>
    <w:basedOn w:val="2"/>
    <w:uiPriority w:val="0"/>
    <w:rPr>
      <w:bdr w:val="none" w:color="auto" w:sz="0" w:space="0"/>
    </w:rPr>
  </w:style>
  <w:style w:type="character" w:customStyle="1" w:styleId="14">
    <w:name w:val="first"/>
    <w:basedOn w:val="2"/>
    <w:uiPriority w:val="0"/>
    <w:rPr>
      <w:bdr w:val="none" w:color="auto" w:sz="0" w:space="0"/>
    </w:rPr>
  </w:style>
  <w:style w:type="character" w:customStyle="1" w:styleId="15">
    <w:name w:val="diff-html-changed"/>
    <w:basedOn w:val="2"/>
    <w:uiPriority w:val="0"/>
  </w:style>
  <w:style w:type="character" w:customStyle="1" w:styleId="16">
    <w:name w:val="diff-html-added"/>
    <w:basedOn w:val="2"/>
    <w:uiPriority w:val="0"/>
    <w:rPr>
      <w:sz w:val="21"/>
      <w:szCs w:val="21"/>
      <w:shd w:val="clear" w:fill="CCFFCC"/>
    </w:rPr>
  </w:style>
  <w:style w:type="character" w:customStyle="1" w:styleId="17">
    <w:name w:val="diff-html-removed"/>
    <w:basedOn w:val="2"/>
    <w:uiPriority w:val="0"/>
    <w:rPr>
      <w:strike/>
      <w:sz w:val="21"/>
      <w:szCs w:val="21"/>
      <w:shd w:val="clear" w:fill="FDC6C6"/>
    </w:rPr>
  </w:style>
  <w:style w:type="character" w:customStyle="1" w:styleId="18">
    <w:name w:val="previous"/>
    <w:basedOn w:val="2"/>
    <w:uiPriority w:val="0"/>
  </w:style>
  <w:style w:type="character" w:customStyle="1" w:styleId="19">
    <w:name w:val="last5"/>
    <w:basedOn w:val="2"/>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2018-09-20T08:59:00Z</dcterms:created>
  <dc:creator>莹</dc:creator>
  <cp:lastModifiedBy>莹</cp:lastModifiedBy>
  <dcterms:modified xsi:type="dcterms:W3CDTF">2018-09-20T09:00:17Z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